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55002EE4" w:rsidR="00912E0A" w:rsidRPr="00FA7B3F" w:rsidRDefault="00912E0A" w:rsidP="007A05F1">
      <w:pPr>
        <w:pStyle w:val="COPERTINASottotitolo"/>
        <w:jc w:val="center"/>
        <w:rPr>
          <w:rFonts w:ascii="Titillium Web" w:hAnsi="Titillium Web"/>
        </w:rPr>
      </w:pP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175850D8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931B73">
        <w:rPr>
          <w:rFonts w:ascii="Titillium Web" w:hAnsi="Titillium Web"/>
        </w:rPr>
        <w:t>H</w:t>
      </w:r>
    </w:p>
    <w:p w14:paraId="62EF0874" w14:textId="77777777" w:rsidR="00E87E28" w:rsidRDefault="00E87E28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E87E28">
        <w:rPr>
          <w:rFonts w:ascii="Titillium Web" w:hAnsi="Titillium Web" w:cs="Titillium"/>
          <w:caps/>
          <w:color w:val="2B65AE"/>
          <w:sz w:val="44"/>
          <w:szCs w:val="44"/>
        </w:rPr>
        <w:t>AUTODICHIARAZIONE RELATIVA AL RISPETTO DEI PRINCIPI PREVISTI PER GLI INTERVENTI DEL PNRR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7A30E4E5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</w:t>
      </w:r>
      <w:r w:rsidR="006404A9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per le imprese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6F364C8" w14:textId="2D46F770" w:rsidR="00985057" w:rsidRDefault="00EA79FD" w:rsidP="00EA79F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A79FD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AUTODICHIARAZIONE RELATIVA AL RISPETTO DEI PRINCIPI PREVISTI PER GLI INTERVENTI DEL PNRR</w:t>
      </w:r>
    </w:p>
    <w:p w14:paraId="736F2F13" w14:textId="77777777" w:rsidR="00EA79FD" w:rsidRPr="00EF5AF7" w:rsidRDefault="00EA79FD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01E29C02" w:rsid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</w:t>
      </w:r>
      <w:r w:rsidR="003219B4" w:rsidRPr="003D66D8">
        <w:rPr>
          <w:rFonts w:ascii="Titillium Web" w:hAnsi="Titillium Web"/>
          <w:color w:val="404040" w:themeColor="text1" w:themeTint="BF"/>
          <w:sz w:val="20"/>
          <w:szCs w:val="20"/>
        </w:rPr>
        <w:t>Legale Rappresentante</w:t>
      </w:r>
      <w:r w:rsidR="003219B4">
        <w:rPr>
          <w:rFonts w:ascii="Titillium Web" w:hAnsi="Titillium Web"/>
          <w:color w:val="404040" w:themeColor="text1" w:themeTint="BF"/>
          <w:sz w:val="20"/>
          <w:szCs w:val="20"/>
        </w:rPr>
        <w:t>/procuratore speciale</w:t>
      </w:r>
      <w:r w:rsidR="003219B4"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Pr="00EB2686" w:rsidRDefault="00EB2686" w:rsidP="00EB2686">
      <w:pPr>
        <w:spacing w:after="120" w:line="360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05004B90" w14:textId="77777777" w:rsidR="005758B0" w:rsidRDefault="005758B0" w:rsidP="005758B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5758B0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SOTTO LA PROPRIA RESPONSABILITÀ</w:t>
      </w:r>
    </w:p>
    <w:p w14:paraId="2607ED76" w14:textId="77777777" w:rsidR="005758B0" w:rsidRDefault="005758B0" w:rsidP="00EB2686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952809" w14:textId="16D376CF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05D1A">
        <w:rPr>
          <w:rFonts w:ascii="Titillium Web" w:hAnsi="Titillium Web"/>
          <w:color w:val="404040" w:themeColor="text1" w:themeTint="BF"/>
          <w:sz w:val="20"/>
          <w:szCs w:val="20"/>
        </w:rPr>
        <w:t>1.</w:t>
      </w:r>
      <w:r w:rsidR="00F40A74"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05D1A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con Acronimo</w:t>
      </w:r>
      <w:r w:rsidR="00F40A74"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__________ in relazione al Bando a Cascata per le imprese dello </w:t>
      </w:r>
      <w:proofErr w:type="spellStart"/>
      <w:r w:rsidR="00E4597B" w:rsidRPr="00405D1A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="00E4597B"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 5</w:t>
      </w:r>
      <w:r w:rsidR="00A811CF"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sui fondi </w:t>
      </w:r>
      <w:bookmarkStart w:id="0" w:name="OLE_LINK20"/>
      <w:r w:rsidR="00C22AC5"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CUP </w:t>
      </w:r>
      <w:bookmarkEnd w:id="0"/>
      <w:r w:rsidR="00C22AC5" w:rsidRPr="00405D1A">
        <w:rPr>
          <w:rFonts w:ascii="Titillium Web" w:hAnsi="Titillium Web"/>
          <w:color w:val="404040" w:themeColor="text1" w:themeTint="BF"/>
          <w:sz w:val="20"/>
          <w:szCs w:val="20"/>
        </w:rPr>
        <w:t xml:space="preserve">I33C22001330007 non </w:t>
      </w:r>
      <w:r w:rsidRPr="00405D1A">
        <w:rPr>
          <w:rFonts w:ascii="Titillium Web" w:hAnsi="Titillium Web"/>
          <w:color w:val="404040" w:themeColor="text1" w:themeTint="BF"/>
          <w:sz w:val="20"/>
          <w:szCs w:val="20"/>
        </w:rPr>
        <w:t>è finanziato da altre fonti del bilancio dell’Unione europea, in ottemperanza a quanto previsto dall’art. 9 del Reg. (UE) 2021/241;</w:t>
      </w:r>
    </w:p>
    <w:p w14:paraId="702DB915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225656" w14:textId="1EA9AA43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2.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il rispetto del principio di addizionalità del sostegno dell’Unione europea previsto dall’art.9 del Reg. (UE) 2021/241;</w:t>
      </w:r>
    </w:p>
    <w:p w14:paraId="3156F6E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4A2D8A" w14:textId="0352CCEF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3.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di non arrecare un danno significativo agli obiettivi ambientali, ai sensi dell'articolo 17 del Regolamento (UE) 2020/852;</w:t>
      </w:r>
    </w:p>
    <w:p w14:paraId="68C2077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6A5FFBA" w14:textId="477A6404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4.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Significant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Harm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5950810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0739A95" w14:textId="327C4BB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5.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DFDE4D9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04144CE" w14:textId="370EF488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6.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22F96E5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0A37AC" w14:textId="0148F61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7.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106B34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196770" w14:textId="36ABEE90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8.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EA2250E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96D2745" w14:textId="0B573A7E" w:rsid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9.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7F2F3B3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E09004" w14:textId="126C6210" w:rsidR="0048445E" w:rsidRDefault="00A42CCF" w:rsidP="00A42CCF">
      <w:pPr>
        <w:spacing w:line="276" w:lineRule="auto"/>
        <w:ind w:left="4956"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Il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Legale Rappresentante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>/procuratore speciale</w:t>
      </w:r>
    </w:p>
    <w:p w14:paraId="2B3C3AE5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1C2A81" w14:textId="63A4F430" w:rsidR="00903256" w:rsidRPr="00607640" w:rsidRDefault="00903256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sectPr w:rsidR="00903256" w:rsidRPr="00607640" w:rsidSect="00CE5C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BFC3" w14:textId="77777777" w:rsidR="00976C64" w:rsidRDefault="00976C64" w:rsidP="00A219AF">
      <w:r>
        <w:separator/>
      </w:r>
    </w:p>
  </w:endnote>
  <w:endnote w:type="continuationSeparator" w:id="0">
    <w:p w14:paraId="2A7C9AC3" w14:textId="77777777" w:rsidR="00976C64" w:rsidRDefault="00976C64" w:rsidP="00A219AF">
      <w:r>
        <w:continuationSeparator/>
      </w:r>
    </w:p>
  </w:endnote>
  <w:endnote w:type="continuationNotice" w:id="1">
    <w:p w14:paraId="7632696F" w14:textId="77777777" w:rsidR="00976C64" w:rsidRDefault="00976C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E91F" w14:textId="77777777" w:rsidR="00976C64" w:rsidRDefault="00976C64" w:rsidP="00A219AF">
      <w:r>
        <w:separator/>
      </w:r>
    </w:p>
  </w:footnote>
  <w:footnote w:type="continuationSeparator" w:id="0">
    <w:p w14:paraId="3E79F589" w14:textId="77777777" w:rsidR="00976C64" w:rsidRDefault="00976C64" w:rsidP="00A219AF">
      <w:r>
        <w:continuationSeparator/>
      </w:r>
    </w:p>
  </w:footnote>
  <w:footnote w:type="continuationNotice" w:id="1">
    <w:p w14:paraId="4E947D9A" w14:textId="77777777" w:rsidR="00976C64" w:rsidRDefault="00976C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7BD19142" w:rsidR="00D65CCB" w:rsidRPr="00CF03A7" w:rsidRDefault="00F77C03" w:rsidP="00F92B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41" behindDoc="1" locked="0" layoutInCell="0" allowOverlap="1" wp14:anchorId="4896F2C3" wp14:editId="34FFCD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299003869" name="WordArt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A7E7B" w14:textId="76DD0324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6F2C3" id="_x0000_t202" coordsize="21600,21600" o:spt="202" path="m,l,21600r21600,l21600,xe">
              <v:stroke joinstyle="miter"/>
              <v:path gradientshapeok="t" o:connecttype="rect"/>
            </v:shapetype>
            <v:shape id="WordArt 98" o:spid="_x0000_s1028" type="#_x0000_t202" style="position:absolute;margin-left:0;margin-top:0;width:509.55pt;height:169.85pt;rotation:-45;z-index:-2516541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Zx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" o:allowincell="f" filled="f" stroked="f">
              <v:stroke joinstyle="round"/>
              <v:path arrowok="t"/>
              <v:textbox>
                <w:txbxContent>
                  <w:p w14:paraId="54EA7E7B" w14:textId="76DD0324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A061C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31BE9168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7FACAF6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5"/>
  </w:num>
  <w:num w:numId="3" w16cid:durableId="768086891">
    <w:abstractNumId w:val="3"/>
  </w:num>
  <w:num w:numId="4" w16cid:durableId="2044282693">
    <w:abstractNumId w:val="19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5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4"/>
  </w:num>
  <w:num w:numId="11" w16cid:durableId="1392536771">
    <w:abstractNumId w:val="14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8"/>
  </w:num>
  <w:num w:numId="15" w16cid:durableId="1133670046">
    <w:abstractNumId w:val="0"/>
  </w:num>
  <w:num w:numId="16" w16cid:durableId="2002586503">
    <w:abstractNumId w:val="23"/>
  </w:num>
  <w:num w:numId="17" w16cid:durableId="897860498">
    <w:abstractNumId w:val="20"/>
  </w:num>
  <w:num w:numId="18" w16cid:durableId="1456362019">
    <w:abstractNumId w:val="6"/>
  </w:num>
  <w:num w:numId="19" w16cid:durableId="1950819122">
    <w:abstractNumId w:val="21"/>
  </w:num>
  <w:num w:numId="20" w16cid:durableId="356394376">
    <w:abstractNumId w:val="26"/>
  </w:num>
  <w:num w:numId="21" w16cid:durableId="486433159">
    <w:abstractNumId w:val="7"/>
  </w:num>
  <w:num w:numId="22" w16cid:durableId="1138692494">
    <w:abstractNumId w:val="16"/>
  </w:num>
  <w:num w:numId="23" w16cid:durableId="663047139">
    <w:abstractNumId w:val="11"/>
  </w:num>
  <w:num w:numId="24" w16cid:durableId="1301035672">
    <w:abstractNumId w:val="22"/>
  </w:num>
  <w:num w:numId="25" w16cid:durableId="1055280384">
    <w:abstractNumId w:val="17"/>
  </w:num>
  <w:num w:numId="26" w16cid:durableId="456726801">
    <w:abstractNumId w:val="13"/>
  </w:num>
  <w:num w:numId="27" w16cid:durableId="14020990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97C"/>
    <w:rsid w:val="00035D37"/>
    <w:rsid w:val="0003630D"/>
    <w:rsid w:val="00041FE7"/>
    <w:rsid w:val="00044B93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9B4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5D1A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04A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1B73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6C64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CCF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11CF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2AC5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1776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597B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A7671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2B48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1EE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6404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2DC048A32254CA61046CA3E94D4B9" ma:contentTypeVersion="12" ma:contentTypeDescription="Creare un nuovo documento." ma:contentTypeScope="" ma:versionID="930d081e4a1ae3c25e92d3a3da6bc340">
  <xsd:schema xmlns:xsd="http://www.w3.org/2001/XMLSchema" xmlns:xs="http://www.w3.org/2001/XMLSchema" xmlns:p="http://schemas.microsoft.com/office/2006/metadata/properties" xmlns:ns2="cd0feea9-83d5-4eed-ac7a-da0bb3fd035e" xmlns:ns3="74a91aeb-31b2-4700-8714-667726142d4b" targetNamespace="http://schemas.microsoft.com/office/2006/metadata/properties" ma:root="true" ma:fieldsID="352f25babc35aa0fc91d5825737504e0" ns2:_="" ns3:_="">
    <xsd:import namespace="cd0feea9-83d5-4eed-ac7a-da0bb3fd035e"/>
    <xsd:import namespace="74a91aeb-31b2-4700-8714-667726142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eea9-83d5-4eed-ac7a-da0bb3fd0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91aeb-31b2-4700-8714-667726142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0B7FE-F906-47E8-94B9-4E5465058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9D911-0E88-42D0-8367-5592FF06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feea9-83d5-4eed-ac7a-da0bb3fd035e"/>
    <ds:schemaRef ds:uri="74a91aeb-31b2-4700-8714-667726142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3593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SUSANNA MOBILI</cp:lastModifiedBy>
  <cp:revision>170</cp:revision>
  <cp:lastPrinted>2023-02-23T08:23:00Z</cp:lastPrinted>
  <dcterms:created xsi:type="dcterms:W3CDTF">2023-09-01T13:36:00Z</dcterms:created>
  <dcterms:modified xsi:type="dcterms:W3CDTF">2023-12-13T11:54:00Z</dcterms:modified>
  <cp:category/>
</cp:coreProperties>
</file>